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>
  <w:body>
    <w:p>
      <w:pPr>
        <w:spacing w:after="0" w:line="259" w:lineRule="auto"/>
        <w:jc w:val="center"/>
        <w:rPr/>
      </w:pPr>
      <w:r>
        <w:t xml:space="preserve">МИНОБРНАУКИ РОССИИ </w:t>
      </w:r>
    </w:p>
    <w:p>
      <w:pPr>
        <w:spacing w:after="0" w:line="259" w:lineRule="auto"/>
        <w:ind w:right="9"/>
        <w:jc w:val="center"/>
        <w:rPr/>
      </w:pPr>
      <w:r>
        <w:t xml:space="preserve">ФГБОУ ВО "Тульский государственный университет" </w:t>
      </w:r>
    </w:p>
    <w:p>
      <w:pPr>
        <w:spacing w:after="0" w:line="259" w:lineRule="auto"/>
        <w:ind w:right="14"/>
        <w:jc w:val="center"/>
        <w:rPr/>
      </w:pPr>
      <w:r>
        <w:t xml:space="preserve">Институт прикладной математики и компьютерных наук </w:t>
      </w:r>
    </w:p>
    <w:p>
      <w:pPr>
        <w:spacing w:after="0" w:line="259" w:lineRule="auto"/>
        <w:ind w:right="7"/>
        <w:jc w:val="center"/>
        <w:rPr/>
      </w:pPr>
      <w:r>
        <w:t xml:space="preserve">Кафедра "Вычислительная техника" </w:t>
      </w:r>
    </w:p>
    <w:p>
      <w:pPr>
        <w:spacing w:after="0" w:line="259" w:lineRule="auto"/>
        <w:ind w:right="13"/>
        <w:jc w:val="center"/>
        <w:rPr/>
      </w:pPr>
      <w:r>
        <w:t xml:space="preserve">Направление: 09.03.01 Информатика и вычислительная техника </w:t>
      </w:r>
    </w:p>
    <w:p>
      <w:pPr>
        <w:spacing w:after="0" w:line="259" w:lineRule="auto"/>
        <w:ind w:right="5"/>
        <w:jc w:val="center"/>
        <w:rPr/>
      </w:pPr>
      <w:r>
        <w:t xml:space="preserve">Численные методы </w:t>
      </w:r>
    </w:p>
    <w:p>
      <w:pPr>
        <w:spacing w:after="0" w:line="259" w:lineRule="auto"/>
        <w:ind w:right="4"/>
        <w:jc w:val="center"/>
        <w:rPr/>
      </w:pPr>
      <w:r>
        <w:t xml:space="preserve">Курсовая работа </w:t>
      </w:r>
    </w:p>
    <w:p>
      <w:pPr>
        <w:spacing w:after="0" w:line="259" w:lineRule="auto"/>
        <w:ind w:right="5"/>
        <w:jc w:val="center"/>
        <w:rPr/>
      </w:pPr>
      <w:r>
        <w:t xml:space="preserve">Форма обучения: очная </w:t>
      </w:r>
    </w:p>
    <w:p>
      <w:pPr>
        <w:spacing w:after="0" w:line="259" w:lineRule="auto"/>
        <w:ind w:right="6"/>
        <w:jc w:val="center"/>
        <w:rPr/>
      </w:pPr>
      <w:r>
        <w:t xml:space="preserve">Промежуточная аттестация </w:t>
      </w:r>
    </w:p>
    <w:p>
      <w:pPr>
        <w:jc w:val="center"/>
        <w:rPr/>
      </w:pPr>
      <w:r>
        <w:t>Макаев Тимур Жамалаевич</w:t>
      </w:r>
    </w:p>
    <w:p>
      <w:pPr>
        <w:jc w:val="center"/>
        <w:rPr/>
      </w:pPr>
      <w:r>
        <w:t>Гр. 220681</w:t>
      </w:r>
    </w:p>
    <w:p>
      <w:pPr>
        <w:jc w:val="center"/>
        <w:rPr/>
      </w:pPr>
      <w:r>
        <w:t>Вариант №</w:t>
      </w:r>
      <w:r>
        <w:t>5</w:t>
      </w:r>
    </w:p>
    <w:p>
      <w:pPr>
        <w:jc w:val="center"/>
        <w:rPr/>
      </w:pPr>
    </w:p>
    <w:p>
      <w:pPr>
        <w:jc w:val="center"/>
        <w:rPr/>
      </w:pPr>
    </w:p>
    <w:p>
      <w:pPr>
        <w:pStyle w:val="ListParagraph"/>
        <w:numPr>
          <w:ilvl w:val="0"/>
          <w:numId w:val="10"/>
        </w:numPr>
        <w:tabs>
          <w:tab w:val="left" w:pos="993"/>
        </w:tabs>
        <w:spacing w:line="360" w:lineRule="auto"/>
        <w:ind w:left="0" w:right="0" w:firstLine="709"/>
        <w:rPr>
          <w:b/>
        </w:rPr>
      </w:pPr>
      <w:r>
        <w:rPr>
          <w:b/>
        </w:rPr>
        <w:t xml:space="preserve">В чем отличие методов решения дифференциальных уравнений, которые вы использовали? В каких случаях, какой из них применять выгоднее? 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Рунге-Кутта – большой класс численных методов решения задачи Коши для обыкновенных дифференциальных уравнений и их систем. Он является одним из методов повышенной точности и имеет много общего с методом Эйлера.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Адамса – конечноразностный многошаговый метод численного интегрирования обыкновенных дифференциальных уравнений первого порядка. В отличие от метода Рунге-Кутта использует для вычисления очередного значения искомого решения не одно, а несколько значений, которые уже вычислены в предыдущих точках.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</w:rPr>
        <w:t>реимущества </w:t>
      </w:r>
      <w:r>
        <w:rPr>
          <w:rStyle w:val="Hyperlink"/>
          <w:color w:val="auto"/>
          <w:sz w:val="28"/>
          <w:szCs w:val="28"/>
          <w:u w:val="none"/>
        </w:rPr>
        <w:t>методов Адамса</w:t>
      </w:r>
      <w:r>
        <w:rPr>
          <w:sz w:val="28"/>
          <w:szCs w:val="28"/>
        </w:rPr>
        <w:t> перед </w:t>
      </w:r>
      <w:r>
        <w:rPr>
          <w:rStyle w:val="Hyperlink"/>
          <w:color w:val="auto"/>
          <w:sz w:val="28"/>
          <w:szCs w:val="28"/>
          <w:u w:val="none"/>
        </w:rPr>
        <w:t>методами Рунге-Кутта</w:t>
      </w:r>
      <w:r>
        <w:rPr>
          <w:sz w:val="28"/>
          <w:szCs w:val="28"/>
        </w:rPr>
        <w:t> заключаются в меньшей трудоемкости вычислений на один шаг. Основные недостатки — нестандартное начало счета, невозможность (без усложнения формул) в процессе счета изменить, начиная с какой-то точки, шаг с которым ведутся вычисления. Последнее обстоятельство существенно в тех случаях, когда решение и его </w:t>
      </w:r>
      <w:r>
        <w:rPr>
          <w:rStyle w:val="Hyperlink"/>
          <w:color w:val="auto"/>
          <w:sz w:val="28"/>
          <w:szCs w:val="28"/>
          <w:u w:val="none"/>
        </w:rPr>
        <w:t>производные</w:t>
      </w:r>
      <w:r>
        <w:rPr>
          <w:sz w:val="28"/>
          <w:szCs w:val="28"/>
        </w:rPr>
        <w:t> на некоторых участках меняются быстро, а на других изменяются медленно.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Рунге — Кутта, если такого рода обстоятельства выясняются в процессе счета, может, нап</w:t>
      </w:r>
      <w:r>
        <w:rPr>
          <w:sz w:val="28"/>
          <w:szCs w:val="28"/>
        </w:rPr>
        <w:t>ример, по</w:t>
      </w:r>
      <w:r>
        <w:rPr>
          <w:sz w:val="28"/>
          <w:szCs w:val="28"/>
        </w:rPr>
        <w:t xml:space="preserve"> заданной подпрограмме автоматически уменьшить шаг или увеличить шаг на гладких участках, чтобы не производить лишней работы.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По-видимому, наиболее рационально использование обоих методов — Рунге—Кутта и Адамса с автоматическим переходом с одного из них на другой в процессе счета. При этом начинать счет надо по схеме Рунге — Кутта. В программе должен быть предусмотрен автоматический выбор шага, при котором расчет ведется с нужной точностью. При этом программа выбора шага должна предусматривать некоторый «консерватизм при выборе шага: диктовать изменение шага только в случае.</w:t>
      </w:r>
    </w:p>
    <w:p>
      <w:pPr>
        <w:pStyle w:val="Normal(Web)"/>
        <w:spacing w:before="0"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 если необходимо выбирать, то лучше выбрать метод Адамса, потому что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скорость выполнения на заданном интервале </w:t>
      </w:r>
      <w:r>
        <w:rPr>
          <w:color w:val="000000"/>
          <w:sz w:val="28"/>
          <w:szCs w:val="28"/>
        </w:rPr>
        <w:t>у этого метода выше, чем у Рунге-Кутта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 точность </w:t>
      </w:r>
      <w:r>
        <w:rPr>
          <w:color w:val="000000"/>
          <w:sz w:val="28"/>
          <w:szCs w:val="28"/>
        </w:rPr>
        <w:t xml:space="preserve">вычислений </w:t>
      </w:r>
      <w:r>
        <w:rPr>
          <w:color w:val="000000"/>
          <w:sz w:val="28"/>
          <w:szCs w:val="28"/>
        </w:rPr>
        <w:t>выше у метода Адамса</w:t>
      </w:r>
      <w:r>
        <w:rPr>
          <w:color w:val="000000"/>
          <w:sz w:val="28"/>
          <w:szCs w:val="28"/>
        </w:rPr>
        <w:t>.</w:t>
      </w:r>
    </w:p>
    <w:p>
      <w:pPr>
        <w:shd w:val="clear" w:color="auto" w:fill="ffffff"/>
        <w:spacing w:after="0" w:line="360" w:lineRule="auto"/>
        <w:ind w:left="0" w:right="0" w:firstLine="709"/>
        <w:rPr>
          <w:b/>
        </w:rPr>
      </w:pPr>
      <w:r>
        <w:rPr>
          <w:b/>
        </w:rPr>
        <w:t>3) В чем состоит принцип решения диф.уравнения методом Адамса?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b/>
        </w:rPr>
        <w:t xml:space="preserve"> </w:t>
      </w:r>
      <w:r>
        <w:rPr>
          <w:color w:val="1c1717"/>
          <w:szCs w:val="28"/>
        </w:rPr>
        <w:t>Пусть для задачи Коши найдены каким-либо способом (например, методом Эйлера или Рунге-Кутта) три последовательных значения искомой функции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drawing xmlns:mc="http://schemas.openxmlformats.org/markup-compatibility/2006">
          <wp:inline>
            <wp:extent cx="2190750" cy="981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509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t xml:space="preserve">Вычислим величины, 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t xml:space="preserve">  </w:t>
      </w:r>
      <w:r>
        <w:rPr>
          <w:color w:val="1c1717"/>
          <w:szCs w:val="28"/>
        </w:rPr>
        <w:drawing xmlns:mc="http://schemas.openxmlformats.org/markup-compatibility/2006">
          <wp:inline>
            <wp:extent cx="1628775" cy="43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174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717"/>
          <w:szCs w:val="28"/>
        </w:rPr>
        <w:drawing xmlns:mc="http://schemas.openxmlformats.org/markup-compatibility/2006">
          <wp:inline>
            <wp:extent cx="1676400" cy="485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578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drawing xmlns:mc="http://schemas.openxmlformats.org/markup-compatibility/2006">
          <wp:inline>
            <wp:extent cx="3543300" cy="36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3398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t>Метод Адамса позволяет найти решение задачи - функцию - в виде таблицы функций. Продолжение полученной таблицы из четырех точек осуществляется по экстраполяционной формуле Адамса: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drawing xmlns:mc="http://schemas.openxmlformats.org/markup-compatibility/2006">
          <wp:inline>
            <wp:extent cx="4524375" cy="60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78651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t>Затем уточнение проводится по интерполяционной формуле Адамса: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drawing xmlns:mc="http://schemas.openxmlformats.org/markup-compatibility/2006">
          <wp:inline>
            <wp:extent cx="4591050" cy="590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328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  <w:r>
        <w:rPr>
          <w:color w:val="1c1717"/>
          <w:szCs w:val="28"/>
        </w:rPr>
        <w:t>Метод Адамса легко распространяется на системы дифференциальных уравнений. Погрешность метода Адамса имеет тот же порядок, что и метод Рунге-Кутта.</w:t>
      </w:r>
    </w:p>
    <w:p>
      <w:pPr>
        <w:shd w:val="clear" w:color="auto" w:fill="ffffff"/>
        <w:spacing w:after="0" w:line="360" w:lineRule="auto"/>
        <w:ind w:left="0" w:right="0" w:firstLine="709"/>
        <w:rPr>
          <w:color w:val="1c1717"/>
          <w:szCs w:val="28"/>
        </w:rPr>
      </w:pPr>
    </w:p>
    <w:p>
      <w:pPr>
        <w:shd w:val="clear" w:color="auto" w:fill="ffffff"/>
        <w:spacing w:after="0" w:line="360" w:lineRule="auto"/>
        <w:ind w:left="0" w:right="0" w:firstLine="709"/>
        <w:rPr>
          <w:b/>
          <w:color w:val="1c1717"/>
          <w:szCs w:val="28"/>
        </w:rPr>
      </w:pPr>
      <w:r>
        <w:rPr>
          <w:b/>
          <w:color w:val="1c1717"/>
          <w:szCs w:val="28"/>
        </w:rPr>
        <w:t xml:space="preserve">4) </w:t>
      </w:r>
      <w:r>
        <w:rPr>
          <w:b/>
          <w:color w:val="1c1717"/>
          <w:szCs w:val="28"/>
        </w:rPr>
        <w:drawing xmlns:mc="http://schemas.openxmlformats.org/markup-compatibility/2006">
          <wp:inline>
            <wp:extent cx="6480810" cy="738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09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05" w:firstLine="0"/>
        <w:rPr/>
      </w:pPr>
      <w:r>
        <w:t>Решение:</w:t>
      </w:r>
    </w:p>
    <w:p>
      <w:pPr>
        <w:pStyle w:val="ListParagraph"/>
        <w:ind w:left="0" w:firstLine="0"/>
        <w:jc w:val="center"/>
        <w:rPr/>
      </w:pPr>
    </w:p>
    <w:p>
      <w:pPr>
        <w:pStyle w:val="*Рисунок*"/>
        <w:rPr/>
      </w:pPr>
      <w:bookmarkStart w:id="0" w:name="_GoBack"/>
      <w:bookmarkEnd w:id="0"/>
      <w:r>
        <w:rPr/>
        <w:drawing xmlns:mc="http://schemas.openxmlformats.org/markup-compatibility/2006">
          <wp:inline>
            <wp:extent cx="6176010" cy="61760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0740" name="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*Рисунок*"/>
        <w:rPr/>
      </w:pPr>
      <w:r>
        <w:rPr/>
        <w:drawing xmlns:mc="http://schemas.openxmlformats.org/markup-compatibility/2006">
          <wp:inline>
            <wp:extent cx="6480810" cy="4222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592" name="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566" w:bottom="1134" w:left="1134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00000000" w:csb1="00000000"/>
  </w:font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Helvetica Neue">
    <w:charset w:val="00"/>
    <w:family w:val="swiss"/>
    <w:pitch w:val="variable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multilevel"/>
    <w:lvl w:ilvl="0" w:tentative="0">
      <w:start w:val="1"/>
      <w:numFmt w:val="decimal"/>
      <w:pStyle w:val="Стиль2"/>
      <w:lvlText w:val="%1."/>
      <w:lvlJc w:val="left"/>
      <w:pPr>
        <w:tabs>
          <w:tab w:val="num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multiLevelType w:val="multilevel"/>
    <w:lvl w:ilvl="0" w:tentative="0">
      <w:start w:val="1"/>
      <w:numFmt w:val="decimal"/>
      <w:pStyle w:val="*Заголовок1*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pStyle w:val="*Заголовок1.1*"/>
      <w:isLgl w:val="on"/>
      <w:lvlText w:val="%1.%2"/>
      <w:lvlJc w:val="left"/>
      <w:pPr>
        <w:ind w:left="1439" w:hanging="588"/>
      </w:pPr>
      <w:rPr>
        <w:rFonts w:hint="default"/>
        <w:b/>
      </w:rPr>
    </w:lvl>
    <w:lvl w:ilvl="2" w:tentative="0">
      <w:start w:val="1"/>
      <w:numFmt w:val="decimal"/>
      <w:isLgl w:val="on"/>
      <w:lvlText w:val="%1.%2.%3"/>
      <w:lvlJc w:val="left"/>
      <w:pPr>
        <w:ind w:left="2062" w:hanging="720"/>
      </w:pPr>
      <w:rPr>
        <w:rFonts w:hint="default"/>
        <w:b/>
      </w:rPr>
    </w:lvl>
    <w:lvl w:ilvl="3" w:tentative="0">
      <w:start w:val="1"/>
      <w:numFmt w:val="decimal"/>
      <w:isLgl w:val="on"/>
      <w:lvlText w:val="%1.%2.%3.%4"/>
      <w:lvlJc w:val="left"/>
      <w:pPr>
        <w:ind w:left="2913" w:hanging="1080"/>
      </w:pPr>
      <w:rPr>
        <w:rFonts w:hint="default"/>
        <w:b/>
      </w:rPr>
    </w:lvl>
    <w:lvl w:ilvl="4" w:tentative="0">
      <w:start w:val="1"/>
      <w:numFmt w:val="decimal"/>
      <w:isLgl w:val="on"/>
      <w:lvlText w:val="%1.%2.%3.%4.%5"/>
      <w:lvlJc w:val="left"/>
      <w:pPr>
        <w:ind w:left="3404" w:hanging="1080"/>
      </w:pPr>
      <w:rPr>
        <w:rFonts w:hint="default"/>
        <w:b/>
      </w:rPr>
    </w:lvl>
    <w:lvl w:ilvl="5" w:tentative="0">
      <w:start w:val="1"/>
      <w:numFmt w:val="decimal"/>
      <w:isLgl w:val="on"/>
      <w:lvlText w:val="%1.%2.%3.%4.%5.%6"/>
      <w:lvlJc w:val="left"/>
      <w:pPr>
        <w:ind w:left="4255" w:hanging="1440"/>
      </w:pPr>
      <w:rPr>
        <w:rFonts w:hint="default"/>
        <w:b/>
      </w:rPr>
    </w:lvl>
    <w:lvl w:ilvl="6" w:tentative="0">
      <w:start w:val="1"/>
      <w:numFmt w:val="decimal"/>
      <w:isLgl w:val="on"/>
      <w:lvlText w:val="%1.%2.%3.%4.%5.%6.%7"/>
      <w:lvlJc w:val="left"/>
      <w:pPr>
        <w:ind w:left="4746" w:hanging="1440"/>
      </w:pPr>
      <w:rPr>
        <w:rFonts w:hint="default"/>
        <w:b/>
      </w:rPr>
    </w:lvl>
    <w:lvl w:ilvl="7" w:tentative="0">
      <w:start w:val="1"/>
      <w:numFmt w:val="decimal"/>
      <w:isLgl w:val="on"/>
      <w:lvlText w:val="%1.%2.%3.%4.%5.%6.%7.%8"/>
      <w:lvlJc w:val="left"/>
      <w:pPr>
        <w:ind w:left="5597" w:hanging="1800"/>
      </w:pPr>
      <w:rPr>
        <w:rFonts w:hint="default"/>
        <w:b/>
      </w:rPr>
    </w:lvl>
    <w:lvl w:ilvl="8" w:tentative="0">
      <w:start w:val="1"/>
      <w:numFmt w:val="decimal"/>
      <w:isLgl w:val="on"/>
      <w:lvlText w:val="%1.%2.%3.%4.%5.%6.%7.%8.%9"/>
      <w:lvlJc w:val="left"/>
      <w:pPr>
        <w:ind w:left="6448" w:hanging="2160"/>
      </w:pPr>
      <w:rPr>
        <w:rFonts w:hint="default"/>
        <w:b/>
      </w:rPr>
    </w:lvl>
  </w:abstractNum>
  <w:abstractNum w:abstractNumId="2">
    <w:multiLevelType w:val="multilevel"/>
    <w:lvl w:ilvl="0" w:tentative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entative="0">
      <w:start w:val="1"/>
      <w:numFmt w:val="decimal"/>
      <w:isLgl w:val="on"/>
      <w:lvlText w:val="%1.%2"/>
      <w:lvlJc w:val="left"/>
      <w:pPr>
        <w:ind w:left="1271" w:hanging="420"/>
      </w:pPr>
      <w:rPr>
        <w:rFonts w:hint="default"/>
        <w:b/>
        <w:bCs/>
        <w:u w:val="none"/>
      </w:rPr>
    </w:lvl>
    <w:lvl w:ilvl="2" w:tentative="0">
      <w:start w:val="1"/>
      <w:numFmt w:val="decimal"/>
      <w:isLgl w:val="on"/>
      <w:lvlText w:val="%1.%2.%3"/>
      <w:lvlJc w:val="left"/>
      <w:pPr>
        <w:ind w:left="2138" w:hanging="720"/>
      </w:pPr>
      <w:rPr>
        <w:rFonts w:hint="default"/>
        <w:u w:val="none"/>
      </w:rPr>
    </w:lvl>
    <w:lvl w:ilvl="3" w:tentative="0">
      <w:start w:val="1"/>
      <w:numFmt w:val="decimal"/>
      <w:isLgl w:val="on"/>
      <w:lvlText w:val="%1.%2.%3.%4"/>
      <w:lvlJc w:val="left"/>
      <w:pPr>
        <w:ind w:left="1931" w:hanging="1080"/>
      </w:pPr>
      <w:rPr>
        <w:rFonts w:hint="default"/>
      </w:rPr>
    </w:lvl>
    <w:lvl w:ilvl="4" w:tentative="0">
      <w:start w:val="1"/>
      <w:numFmt w:val="decimal"/>
      <w:isLgl w:val="on"/>
      <w:lvlText w:val="%1.%2.%3.%4.%5"/>
      <w:lvlJc w:val="left"/>
      <w:pPr>
        <w:ind w:left="1931" w:hanging="1080"/>
      </w:pPr>
      <w:rPr>
        <w:rFonts w:hint="default"/>
      </w:rPr>
    </w:lvl>
    <w:lvl w:ilvl="5" w:tentative="0">
      <w:start w:val="1"/>
      <w:numFmt w:val="decimal"/>
      <w:isLgl w:val="on"/>
      <w:lvlText w:val="%1.%2.%3.%4.%5.%6"/>
      <w:lvlJc w:val="left"/>
      <w:pPr>
        <w:ind w:left="2291" w:hanging="1440"/>
      </w:pPr>
      <w:rPr>
        <w:rFonts w:hint="default"/>
      </w:rPr>
    </w:lvl>
    <w:lvl w:ilvl="6" w:tentative="0">
      <w:start w:val="1"/>
      <w:numFmt w:val="decimal"/>
      <w:isLgl w:val="on"/>
      <w:lvlText w:val="%1.%2.%3.%4.%5.%6.%7"/>
      <w:lvlJc w:val="left"/>
      <w:pPr>
        <w:ind w:left="2291" w:hanging="1440"/>
      </w:pPr>
      <w:rPr>
        <w:rFonts w:hint="default"/>
      </w:rPr>
    </w:lvl>
    <w:lvl w:ilvl="7" w:tentative="0">
      <w:start w:val="1"/>
      <w:numFmt w:val="decimal"/>
      <w:isLgl w:val="on"/>
      <w:lvlText w:val="%1.%2.%3.%4.%5.%6.%7.%8"/>
      <w:lvlJc w:val="left"/>
      <w:pPr>
        <w:ind w:left="2651" w:hanging="1800"/>
      </w:pPr>
      <w:rPr>
        <w:rFonts w:hint="default"/>
      </w:rPr>
    </w:lvl>
    <w:lvl w:ilvl="8" w:tentative="0">
      <w:start w:val="1"/>
      <w:numFmt w:val="decimal"/>
      <w:isLgl w:val="on"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">
    <w:multiLevelType w:val="hybridMultilevel"/>
    <w:lvl w:ilvl="0" w:tentative="0">
      <w:start w:val="2"/>
      <w:numFmt w:val="decimal"/>
      <w:lvlText w:val="%1)"/>
      <w:lvlJc w:val="left"/>
      <w:pPr>
        <w:ind w:left="1065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5" w:hanging="360"/>
      </w:pPr>
    </w:lvl>
    <w:lvl w:ilvl="2" w:tentative="1">
      <w:start w:val="1"/>
      <w:numFmt w:val="lowerRoman"/>
      <w:lvlText w:val="%3."/>
      <w:lvlJc w:val="right"/>
      <w:pPr>
        <w:ind w:left="2505" w:hanging="180"/>
      </w:pPr>
    </w:lvl>
    <w:lvl w:ilvl="3" w:tentative="1">
      <w:start w:val="1"/>
      <w:numFmt w:val="decimal"/>
      <w:lvlText w:val="%4."/>
      <w:lvlJc w:val="left"/>
      <w:pPr>
        <w:ind w:left="3225" w:hanging="360"/>
      </w:pPr>
    </w:lvl>
    <w:lvl w:ilvl="4" w:tentative="1">
      <w:start w:val="1"/>
      <w:numFmt w:val="lowerLetter"/>
      <w:lvlText w:val="%5."/>
      <w:lvlJc w:val="left"/>
      <w:pPr>
        <w:ind w:left="3945" w:hanging="360"/>
      </w:pPr>
    </w:lvl>
    <w:lvl w:ilvl="5" w:tentative="1">
      <w:start w:val="1"/>
      <w:numFmt w:val="lowerRoman"/>
      <w:lvlText w:val="%6."/>
      <w:lvlJc w:val="right"/>
      <w:pPr>
        <w:ind w:left="4665" w:hanging="180"/>
      </w:pPr>
    </w:lvl>
    <w:lvl w:ilvl="6" w:tentative="1">
      <w:start w:val="1"/>
      <w:numFmt w:val="decimal"/>
      <w:lvlText w:val="%7."/>
      <w:lvlJc w:val="left"/>
      <w:pPr>
        <w:ind w:left="5385" w:hanging="360"/>
      </w:pPr>
    </w:lvl>
    <w:lvl w:ilvl="7" w:tentative="1">
      <w:start w:val="1"/>
      <w:numFmt w:val="lowerLetter"/>
      <w:lvlText w:val="%8."/>
      <w:lvlJc w:val="left"/>
      <w:pPr>
        <w:ind w:left="6105" w:hanging="360"/>
      </w:pPr>
    </w:lvl>
    <w:lvl w:ilvl="8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>
    <w:multiLevelType w:val="hybridMultilevel"/>
    <w:lvl w:ilvl="0" w:tentative="0">
      <w:start w:val="1"/>
      <w:numFmt w:val="bullet"/>
      <w:pStyle w:val="ТОЧКА"/>
      <w:lvlText w:val=""/>
      <w:lvlJc w:val="left"/>
      <w:pPr>
        <w:ind w:left="1571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2291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451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611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multiLevelType w:val="multilevel"/>
    <w:lvl w:ilvl="0" w:tentative="0">
      <w:start w:val="1"/>
      <w:numFmt w:val="decimal"/>
      <w:lvlText w:val="%1"/>
      <w:lvlJc w:val="left"/>
      <w:pPr>
        <w:ind w:left="1778" w:hanging="360"/>
      </w:pPr>
      <w:rPr>
        <w:rFonts w:ascii="Times New Roman" w:hAnsi="Times New Roman" w:hint="default"/>
        <w:b/>
        <w:i w:val="off"/>
        <w:caps w:val="off"/>
        <w:vanish w:val="off"/>
        <w:color w:val="000000"/>
        <w:sz w:val="28"/>
        <w:vertAlign w:val="baseline"/>
      </w:rPr>
    </w:lvl>
    <w:lvl w:ilvl="1" w:tentative="0">
      <w:start w:val="1"/>
      <w:numFmt w:val="decimal"/>
      <w:pStyle w:val="ЗАГОЛОВОКДВА"/>
      <w:isLgl w:val="on"/>
      <w:lvlText w:val="%1.%2"/>
      <w:lvlJc w:val="left"/>
      <w:pPr>
        <w:ind w:left="4461" w:hanging="1275"/>
      </w:pPr>
      <w:rPr>
        <w:rFonts w:hint="default"/>
        <w:b/>
        <w:bCs/>
        <w:i w:val="off"/>
        <w:caps w:val="off"/>
        <w:vanish w:val="off"/>
        <w:color w:val="000000"/>
        <w:sz w:val="28"/>
        <w:szCs w:val="28"/>
        <w:vertAlign w:val="baseline"/>
      </w:rPr>
    </w:lvl>
    <w:lvl w:ilvl="2" w:tentative="0">
      <w:start w:val="1"/>
      <w:numFmt w:val="decimal"/>
      <w:pStyle w:val="ЗАГОЛОВОК1.1.1"/>
      <w:isLgl w:val="on"/>
      <w:lvlText w:val="%1.%2.%3"/>
      <w:lvlJc w:val="left"/>
      <w:pPr>
        <w:ind w:left="5093" w:hanging="1275"/>
      </w:pPr>
      <w:rPr>
        <w:rFonts w:hint="default"/>
        <w:b/>
        <w:bCs/>
      </w:rPr>
    </w:lvl>
    <w:lvl w:ilvl="3" w:tentative="0">
      <w:start w:val="1"/>
      <w:numFmt w:val="decimal"/>
      <w:isLgl w:val="on"/>
      <w:lvlText w:val="%1.%2.%3.%4"/>
      <w:lvlJc w:val="left"/>
      <w:pPr>
        <w:ind w:left="5584" w:hanging="1275"/>
      </w:pPr>
      <w:rPr>
        <w:rFonts w:hint="default"/>
      </w:rPr>
    </w:lvl>
    <w:lvl w:ilvl="4" w:tentative="0">
      <w:start w:val="1"/>
      <w:numFmt w:val="decimal"/>
      <w:isLgl w:val="on"/>
      <w:lvlText w:val="%1.%2.%3.%4.%5"/>
      <w:lvlJc w:val="left"/>
      <w:pPr>
        <w:ind w:left="6075" w:hanging="1275"/>
      </w:pPr>
      <w:rPr>
        <w:rFonts w:hint="default"/>
      </w:rPr>
    </w:lvl>
    <w:lvl w:ilvl="5" w:tentative="0">
      <w:start w:val="1"/>
      <w:numFmt w:val="decimal"/>
      <w:isLgl w:val="on"/>
      <w:lvlText w:val="%1.%2.%3.%4.%5.%6"/>
      <w:lvlJc w:val="left"/>
      <w:pPr>
        <w:ind w:left="6731" w:hanging="1440"/>
      </w:pPr>
      <w:rPr>
        <w:rFonts w:hint="default"/>
      </w:rPr>
    </w:lvl>
    <w:lvl w:ilvl="6" w:tentative="0">
      <w:start w:val="1"/>
      <w:numFmt w:val="decimal"/>
      <w:isLgl w:val="on"/>
      <w:lvlText w:val="%1.%2.%3.%4.%5.%6.%7"/>
      <w:lvlJc w:val="left"/>
      <w:pPr>
        <w:ind w:left="7222" w:hanging="1440"/>
      </w:pPr>
      <w:rPr>
        <w:rFonts w:hint="default"/>
      </w:rPr>
    </w:lvl>
    <w:lvl w:ilvl="7" w:tentative="0">
      <w:start w:val="1"/>
      <w:numFmt w:val="decimal"/>
      <w:isLgl w:val="on"/>
      <w:lvlText w:val="%1.%2.%3.%4.%5.%6.%7.%8"/>
      <w:lvlJc w:val="left"/>
      <w:pPr>
        <w:ind w:left="8073" w:hanging="1800"/>
      </w:pPr>
      <w:rPr>
        <w:rFonts w:hint="default"/>
      </w:rPr>
    </w:lvl>
    <w:lvl w:ilvl="8" w:tentative="0">
      <w:start w:val="1"/>
      <w:numFmt w:val="decimal"/>
      <w:isLgl w:val="on"/>
      <w:lvlText w:val="%1.%2.%3.%4.%5.%6.%7.%8.%9"/>
      <w:lvlJc w:val="left"/>
      <w:pPr>
        <w:ind w:left="8924" w:hanging="2160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2"/>
  </w:num>
  <w:num w:numId="5">
    <w:abstractNumId w:val="1"/>
  </w:num>
  <w:num w:numId="6">
    <w:abstractNumId w:val="1"/>
  </w:num>
  <w:num w:numId="7">
    <w:abstractNumId w:val="1"/>
  </w:num>
  <w:num w:numId="8">
    <w:abstractNumId w:val="2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/>
  <w:endnotePr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E18"/>
    <w:rsid w:val="00192F97"/>
    <w:rsid w:val="00277708"/>
    <w:rsid w:val="00283D43"/>
    <w:rsid w:val="004A1095"/>
    <w:rsid w:val="00536DA3"/>
    <w:rsid w:val="00592C98"/>
    <w:rsid w:val="005E2232"/>
    <w:rsid w:val="005E2E18"/>
    <w:rsid w:val="0063189D"/>
    <w:rsid w:val="007B44F1"/>
    <w:rsid w:val="007F4DDE"/>
    <w:rsid w:val="0087204A"/>
    <w:rsid w:val="00A1412C"/>
    <w:rsid w:val="00B508A4"/>
    <w:rsid w:val="00C31C8B"/>
    <w:rsid w:val="00CB3873"/>
    <w:rsid w:val="00DF554C"/>
    <w:rsid w:val="00EE6F3F"/>
    <w:rsid w:val="00FA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4507C"/>
  <w15:chartTrackingRefBased/>
  <w15:docId w15:val="{D5D700D4-91F2-4924-9D30-B26F4FA30427}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="Times New Roman" w:hAnsiTheme="minorHAnsi"/>
        <w:sz w:val="22"/>
        <w:szCs w:val="22"/>
        <w:lang w:val="ru-RU" w:bidi="ar-SA" w:eastAsia="en-US"/>
      </w:rPr>
    </w:rPrDefault>
    <w:pPrDefault>
      <w:pPr>
        <w:spacing w:after="160" w:line="259" w:lineRule="auto"/>
      </w:pPr>
    </w:pPrDefault>
  </w:docDefaults>
  <w:style w:type="paragraph" w:styleId="Normal">
    <w:name w:val="Normal"/>
    <w:uiPriority w:val="99"/>
    <w:qFormat w:val="on"/>
    <w:pPr>
      <w:spacing w:after="13" w:line="248" w:lineRule="auto"/>
      <w:ind w:left="10" w:right="8" w:hanging="10"/>
      <w:jc w:val="both"/>
    </w:pPr>
    <w:rPr>
      <w:rFonts w:ascii="Times New Roman" w:cs="Times New Roman" w:hAnsi="Times New Roman"/>
      <w:color w:val="000000"/>
      <w:sz w:val="28"/>
      <w:lang w:eastAsia="ru-RU"/>
    </w:rPr>
  </w:style>
  <w:style w:type="paragraph" w:styleId="Heading2">
    <w:name w:val="Heading 2"/>
    <w:basedOn w:val="Normal"/>
    <w:next w:val="Normal"/>
    <w:link w:val="Заголовок2Знак"/>
    <w:uiPriority w:val="9"/>
    <w:semiHidden w:val="on"/>
    <w:unhideWhenUsed w:val="on"/>
    <w:qFormat w:val="on"/>
    <w:unhideWhenUsed w:val="on"/>
    <w:pPr>
      <w:keepNext w:val="on"/>
      <w:keepLines w:val="on"/>
      <w:spacing w:before="40" w:after="0"/>
    </w:pPr>
    <w:rPr>
      <w:rFonts w:asciiTheme="majorHAnsi" w:cstheme="majorBidi" w:eastAsiaTheme="majorEastAsia" w:hAnsiTheme="majorHAnsi"/>
      <w:color w:val="2f5395" w:themeColor="accent1" w:themeShade="bf"/>
      <w:sz w:val="26"/>
      <w:szCs w:val="26"/>
    </w:rPr>
  </w:style>
  <w:style w:type="character" w:styleId="DefaultParagraphFont">
    <w:name w:val="Default Paragraph Font"/>
    <w:uiPriority w:val="1"/>
    <w:semiHidden w:val="on"/>
    <w:unhideWhenUsed w:val="on"/>
    <w:unhideWhenUsed w:val="on"/>
  </w:style>
  <w:style w:type="table" w:styleId="NormalTable">
    <w:name w:val="Normal Table"/>
    <w:uiPriority w:val="99"/>
    <w:semiHidden w:val="on"/>
    <w:unhideWhenUsed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>
    <w:name w:val="No List"/>
    <w:uiPriority w:val="99"/>
    <w:semiHidden w:val="on"/>
    <w:unhideWhenUsed w:val="on"/>
    <w:unhideWhenUsed w:val="on"/>
  </w:style>
  <w:style w:type="paragraph" w:customStyle="1" w:styleId="Стиль1">
    <w:name w:val="Стиль1"/>
    <w:basedOn w:val="Normal"/>
    <w:link w:val="Стиль1Знак"/>
    <w:uiPriority w:val="99"/>
    <w:qFormat w:val="on"/>
    <w:pPr>
      <w:ind w:left="0" w:firstLine="709"/>
    </w:pPr>
    <w:rPr>
      <w:b/>
    </w:rPr>
  </w:style>
  <w:style w:type="character" w:customStyle="1" w:styleId="Стиль1Знак">
    <w:name w:val="Стиль1 Знак"/>
    <w:basedOn w:val="DefaultParagraphFont"/>
    <w:link w:val="Стиль1"/>
    <w:uiPriority w:val="99"/>
    <w:rPr>
      <w:rFonts w:ascii="Times New Roman" w:cs="Times New Roman" w:eastAsia="Times New Roman" w:hAnsi="Times New Roman"/>
      <w:b/>
      <w:sz w:val="28"/>
      <w:szCs w:val="20"/>
      <w:lang w:eastAsia="ru-RU"/>
    </w:rPr>
  </w:style>
  <w:style w:type="paragraph" w:customStyle="1" w:styleId="Стиль2">
    <w:name w:val="Стиль2"/>
    <w:basedOn w:val="Normal"/>
    <w:link w:val="Стиль2Знак"/>
    <w:uiPriority w:val="99"/>
    <w:qFormat w:val="on"/>
    <w:pPr>
      <w:keepNext w:val="on"/>
      <w:numPr>
        <w:ilvl w:val="0"/>
        <w:numId w:val="2"/>
      </w:numPr>
      <w:spacing w:line="240" w:lineRule="auto"/>
      <w:ind w:left="0" w:firstLine="709"/>
    </w:pPr>
    <w:rPr>
      <w:b/>
      <w:szCs w:val="28"/>
    </w:rPr>
  </w:style>
  <w:style w:type="character" w:customStyle="1" w:styleId="Стиль2Знак">
    <w:name w:val="Стиль2 Знак"/>
    <w:link w:val="Стиль2"/>
    <w:uiPriority w:val="99"/>
    <w:rPr>
      <w:rFonts w:ascii="Times New Roman" w:cs="Times New Roman" w:eastAsia="Times New Roman" w:hAnsi="Times New Roman"/>
      <w:b/>
      <w:sz w:val="28"/>
      <w:szCs w:val="28"/>
      <w:lang w:eastAsia="ru-RU"/>
    </w:rPr>
  </w:style>
  <w:style w:type="paragraph" w:customStyle="1" w:styleId="Стиль21">
    <w:name w:val="Стиль 2"/>
    <w:basedOn w:val="Heading2"/>
    <w:uiPriority w:val="99"/>
    <w:qFormat w:val="on"/>
    <w:pPr>
      <w:ind w:left="0"/>
    </w:pPr>
    <w:rPr>
      <w:rFonts w:ascii="Times New Roman" w:hAnsi="Times New Roman"/>
      <w:color w:val="000000" w:themeColor="text1"/>
      <w:sz w:val="28"/>
    </w:rPr>
  </w:style>
  <w:style w:type="character" w:customStyle="1" w:styleId="Заголовок2Знак">
    <w:name w:val="Заголовок 2 Знак"/>
    <w:basedOn w:val="DefaultParagraphFont"/>
    <w:link w:val="Heading2"/>
    <w:uiPriority w:val="9"/>
    <w:semiHidden w:val="on"/>
    <w:rPr>
      <w:rFonts w:asciiTheme="majorHAnsi" w:cstheme="majorBidi" w:eastAsiaTheme="majorEastAsia" w:hAnsiTheme="majorHAnsi"/>
      <w:color w:val="2f5395" w:themeColor="accent1" w:themeShade="bf"/>
      <w:sz w:val="26"/>
      <w:szCs w:val="26"/>
      <w:lang w:eastAsia="ru-RU"/>
    </w:rPr>
  </w:style>
  <w:style w:type="paragraph" w:customStyle="1" w:styleId="ЗАГОЛОВОКОДИН">
    <w:name w:val="ЗАГОЛОВОКОДИН"/>
    <w:basedOn w:val="ListParagraph"/>
    <w:link w:val="ЗАГОЛОВОКОДИНЗнак"/>
    <w:uiPriority w:val="99"/>
    <w:qFormat w:val="on"/>
    <w:pPr>
      <w:spacing w:after="0"/>
      <w:ind w:left="0"/>
    </w:pPr>
    <w:rPr>
      <w:b/>
      <w:bCs/>
      <w:szCs w:val="28"/>
    </w:rPr>
  </w:style>
  <w:style w:type="character" w:customStyle="1" w:styleId="ЗАГОЛОВОКОДИНЗнак">
    <w:name w:val="ЗАГОЛОВОКОДИН Знак"/>
    <w:basedOn w:val="DefaultParagraphFont"/>
    <w:link w:val="ЗАГОЛОВОКОДИН"/>
    <w:uiPriority w:val="99"/>
    <w:rPr>
      <w:rFonts w:ascii="Times New Roman" w:cs="Times New Roman" w:hAnsi="Times New Roman"/>
      <w:b/>
      <w:bCs/>
      <w:sz w:val="28"/>
      <w:szCs w:val="28"/>
      <w:lang w:eastAsia="ru-RU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customStyle="1" w:styleId="ОБЫЧНЫЙТЕКСТ">
    <w:name w:val="ОБЫЧНЫЙТЕКСТ"/>
    <w:basedOn w:val="Normal"/>
    <w:link w:val="ОБЫЧНЫЙТЕКСТЗнак"/>
    <w:uiPriority w:val="99"/>
    <w:qFormat w:val="on"/>
    <w:pPr>
      <w:spacing w:after="0"/>
      <w:ind w:left="0" w:firstLine="851"/>
    </w:pPr>
    <w:rPr>
      <w:szCs w:val="28"/>
    </w:rPr>
  </w:style>
  <w:style w:type="character" w:customStyle="1" w:styleId="ОБЫЧНЫЙТЕКСТЗнак">
    <w:name w:val="ОБЫЧНЫЙТЕКСТ Знак"/>
    <w:basedOn w:val="DefaultParagraphFont"/>
    <w:link w:val="ОБЫЧНЫЙТЕКСТ"/>
    <w:uiPriority w:val="99"/>
    <w:rPr>
      <w:rFonts w:ascii="Times New Roman" w:cs="Times New Roman" w:hAnsi="Times New Roman"/>
      <w:color w:val="000000"/>
      <w:sz w:val="28"/>
      <w:szCs w:val="28"/>
      <w:lang w:eastAsia="ru-RU"/>
    </w:rPr>
  </w:style>
  <w:style w:type="paragraph" w:customStyle="1" w:styleId="ЗАГОЛОВОКДВА">
    <w:name w:val="ЗАГОЛОВОКДВА"/>
    <w:basedOn w:val="ListParagraph"/>
    <w:link w:val="ЗАГОЛОВОКДВАЗнак"/>
    <w:uiPriority w:val="99"/>
    <w:qFormat w:val="on"/>
    <w:pPr>
      <w:numPr>
        <w:ilvl w:val="1"/>
        <w:numId w:val="1"/>
      </w:numPr>
      <w:spacing w:after="0"/>
      <w:ind w:left="0" w:firstLine="851"/>
    </w:pPr>
    <w:rPr>
      <w:szCs w:val="28"/>
    </w:rPr>
  </w:style>
  <w:style w:type="character" w:customStyle="1" w:styleId="ЗАГОЛОВОКДВАЗнак">
    <w:name w:val="ЗАГОЛОВОКДВА Знак"/>
    <w:basedOn w:val="DefaultParagraphFont"/>
    <w:link w:val="ЗАГОЛОВОКДВА"/>
    <w:uiPriority w:val="99"/>
    <w:rPr>
      <w:rFonts w:ascii="Times New Roman" w:cs="Times New Roman" w:hAnsi="Times New Roman"/>
      <w:color w:val="000000"/>
      <w:sz w:val="28"/>
      <w:szCs w:val="28"/>
      <w:lang w:eastAsia="ru-RU"/>
    </w:rPr>
  </w:style>
  <w:style w:type="paragraph" w:customStyle="1" w:styleId="*Заголовок1*">
    <w:name w:val="*Заголовок 1*"/>
    <w:basedOn w:val="ListParagraph"/>
    <w:link w:val="*Заголовок1*Знак"/>
    <w:uiPriority w:val="99"/>
    <w:qFormat w:val="on"/>
    <w:pPr>
      <w:numPr>
        <w:ilvl w:val="0"/>
        <w:numId w:val="6"/>
      </w:numPr>
      <w:ind w:left="0" w:firstLine="851"/>
    </w:pPr>
    <w:rPr>
      <w:b/>
      <w:szCs w:val="28"/>
    </w:rPr>
  </w:style>
  <w:style w:type="character" w:customStyle="1" w:styleId="*Заголовок1*Знак">
    <w:name w:val="*Заголовок 1* Знак"/>
    <w:basedOn w:val="DefaultParagraphFont"/>
    <w:link w:val="*Заголовок1*"/>
    <w:uiPriority w:val="99"/>
    <w:rPr>
      <w:rFonts w:ascii="Times New Roman" w:cs="Times New Roman" w:hAnsi="Times New Roman"/>
      <w:b/>
      <w:sz w:val="28"/>
      <w:szCs w:val="28"/>
      <w:lang w:eastAsia="ru-RU"/>
    </w:rPr>
  </w:style>
  <w:style w:type="paragraph" w:customStyle="1" w:styleId="*Текст*">
    <w:name w:val="*Текст*"/>
    <w:basedOn w:val="Normal"/>
    <w:link w:val="*Текст*Знак"/>
    <w:uiPriority w:val="99"/>
    <w:qFormat w:val="on"/>
    <w:pPr>
      <w:spacing w:after="160"/>
      <w:ind w:left="0" w:firstLine="851"/>
      <w:contextualSpacing w:val="on"/>
    </w:pPr>
    <w:rPr>
      <w:rFonts w:eastAsiaTheme="minorHAnsi"/>
      <w:szCs w:val="28"/>
      <w:lang w:eastAsia="en-US"/>
    </w:rPr>
  </w:style>
  <w:style w:type="character" w:customStyle="1" w:styleId="*Текст*Знак">
    <w:name w:val="*Текст* Знак"/>
    <w:basedOn w:val="DefaultParagraphFont"/>
    <w:link w:val="*Текст*"/>
    <w:uiPriority w:val="99"/>
    <w:rPr>
      <w:rFonts w:ascii="Times New Roman" w:cs="Times New Roman" w:eastAsiaTheme="minorHAnsi" w:hAnsi="Times New Roman"/>
      <w:sz w:val="28"/>
      <w:szCs w:val="28"/>
    </w:rPr>
  </w:style>
  <w:style w:type="paragraph" w:customStyle="1" w:styleId="*Заголовок1.1*">
    <w:name w:val="*Заголовок 1.1*"/>
    <w:basedOn w:val="*Заголовок1*"/>
    <w:link w:val="*Заголовок1.1*Знак"/>
    <w:uiPriority w:val="99"/>
    <w:qFormat w:val="on"/>
    <w:pPr>
      <w:numPr>
        <w:ilvl w:val="1"/>
        <w:numId w:val="7"/>
      </w:numPr>
      <w:spacing w:after="160"/>
    </w:pPr>
    <w:rPr>
      <w:rFonts w:eastAsiaTheme="minorHAnsi"/>
      <w:b w:val="off"/>
    </w:rPr>
  </w:style>
  <w:style w:type="character" w:customStyle="1" w:styleId="*Заголовок1.1*Знак">
    <w:name w:val="*Заголовок 1.1* Знак"/>
    <w:basedOn w:val="*Заголовок1*Знак"/>
    <w:link w:val="*Заголовок1.1*"/>
    <w:uiPriority w:val="99"/>
    <w:rPr>
      <w:rFonts w:ascii="Times New Roman" w:cs="Times New Roman" w:eastAsiaTheme="minorHAnsi" w:hAnsi="Times New Roman"/>
      <w:b w:val="off"/>
      <w:sz w:val="28"/>
      <w:szCs w:val="28"/>
      <w:lang w:eastAsia="ru-RU"/>
    </w:rPr>
  </w:style>
  <w:style w:type="paragraph" w:customStyle="1" w:styleId="*Рисунок*">
    <w:name w:val="*Рисунок*"/>
    <w:basedOn w:val="*Заголовок1.1*"/>
    <w:link w:val="*Рисунок*Знак"/>
    <w:uiPriority w:val="99"/>
    <w:qFormat w:val="on"/>
    <w:pPr>
      <w:jc w:val="center"/>
    </w:pPr>
  </w:style>
  <w:style w:type="character" w:customStyle="1" w:styleId="*Рисунок*Знак">
    <w:name w:val="*Рисунок* Знак"/>
    <w:basedOn w:val="*Заголовок1.1*Знак"/>
    <w:link w:val="*Рисунок*"/>
    <w:uiPriority w:val="99"/>
    <w:rPr>
      <w:rFonts w:ascii="Times New Roman" w:cs="Times New Roman" w:eastAsiaTheme="minorHAnsi" w:hAnsi="Times New Roman"/>
      <w:b w:val="off"/>
      <w:sz w:val="28"/>
      <w:szCs w:val="28"/>
      <w:lang w:eastAsia="ru-RU"/>
    </w:rPr>
  </w:style>
  <w:style w:type="paragraph" w:customStyle="1" w:styleId="ТЕКСТ">
    <w:name w:val="ТЕКСТ"/>
    <w:basedOn w:val="ListParagraph"/>
    <w:link w:val="ТЕКСТЗнак"/>
    <w:uiPriority w:val="99"/>
    <w:qFormat w:val="on"/>
    <w:pPr>
      <w:spacing w:after="0"/>
      <w:ind w:left="0" w:firstLine="851"/>
    </w:pPr>
    <w:rPr>
      <w:color w:val="000000" w:themeColor="text1"/>
      <w:szCs w:val="28"/>
      <w:shd w:val="clear" w:color="auto" w:fill="ffffff"/>
    </w:rPr>
  </w:style>
  <w:style w:type="character" w:customStyle="1" w:styleId="ТЕКСТЗнак">
    <w:name w:val="ТЕКСТ Знак"/>
    <w:basedOn w:val="DefaultParagraphFont"/>
    <w:link w:val="ТЕКСТ"/>
    <w:uiPriority w:val="99"/>
    <w:rPr>
      <w:rFonts w:ascii="Times New Roman" w:cs="Times New Roman" w:hAnsi="Times New Roman"/>
      <w:color w:val="000000" w:themeColor="text1"/>
      <w:sz w:val="28"/>
      <w:szCs w:val="28"/>
      <w:lang w:eastAsia="ru-RU"/>
    </w:rPr>
  </w:style>
  <w:style w:type="paragraph" w:customStyle="1" w:styleId="ЗАГОЛОВОК1.1.1">
    <w:name w:val="ЗАГОЛОВОК 1.1.1"/>
    <w:basedOn w:val="ТЕКСТ"/>
    <w:link w:val="ЗАГОЛОВОК1.1.1Знак"/>
    <w:uiPriority w:val="99"/>
    <w:qFormat w:val="on"/>
    <w:pPr>
      <w:numPr>
        <w:ilvl w:val="2"/>
        <w:numId w:val="1"/>
      </w:numPr>
      <w:ind w:left="0" w:firstLine="851"/>
    </w:pPr>
    <w:rPr>
      <w:b/>
    </w:rPr>
  </w:style>
  <w:style w:type="character" w:customStyle="1" w:styleId="ЗАГОЛОВОК1.1.1Знак">
    <w:name w:val="ЗАГОЛОВОК 1.1.1 Знак"/>
    <w:basedOn w:val="ТЕКСТЗнак"/>
    <w:link w:val="ЗАГОЛОВОК1.1.1"/>
    <w:uiPriority w:val="99"/>
    <w:rPr>
      <w:rFonts w:ascii="Times New Roman" w:cs="Times New Roman" w:hAnsi="Times New Roman"/>
      <w:b/>
      <w:color w:val="000000" w:themeColor="text1"/>
      <w:sz w:val="28"/>
      <w:szCs w:val="28"/>
      <w:lang w:eastAsia="ru-RU"/>
    </w:rPr>
  </w:style>
  <w:style w:type="paragraph" w:customStyle="1" w:styleId="ВВедение">
    <w:name w:val="ВВедение"/>
    <w:basedOn w:val="*Заголовок1*"/>
    <w:link w:val="ВВедениеЗнак"/>
    <w:uiPriority w:val="99"/>
    <w:qFormat w:val="on"/>
    <w:pPr>
      <w:spacing w:after="0"/>
      <w:ind w:firstLine="851"/>
    </w:pPr>
  </w:style>
  <w:style w:type="character" w:customStyle="1" w:styleId="ВВедениеЗнак">
    <w:name w:val="ВВедение Знак"/>
    <w:basedOn w:val="*Заголовок1*Знак"/>
    <w:link w:val="ВВедение"/>
    <w:uiPriority w:val="99"/>
    <w:rPr>
      <w:rFonts w:ascii="Times New Roman" w:cs="Times New Roman" w:hAnsi="Times New Roman"/>
      <w:b/>
      <w:sz w:val="28"/>
      <w:szCs w:val="28"/>
      <w:lang w:eastAsia="ru-RU"/>
    </w:rPr>
  </w:style>
  <w:style w:type="paragraph" w:customStyle="1" w:styleId="ТОЧКА">
    <w:name w:val="ТОЧКА"/>
    <w:basedOn w:val="*Текст*"/>
    <w:link w:val="ТОЧКАЗнак"/>
    <w:uiPriority w:val="99"/>
    <w:qFormat w:val="on"/>
    <w:pPr>
      <w:numPr>
        <w:ilvl w:val="0"/>
        <w:numId w:val="9"/>
      </w:numPr>
      <w:ind w:left="0" w:firstLine="851"/>
    </w:pPr>
  </w:style>
  <w:style w:type="character" w:customStyle="1" w:styleId="ТОЧКАЗнак">
    <w:name w:val="ТОЧКА Знак"/>
    <w:basedOn w:val="*Текст*Знак"/>
    <w:link w:val="ТОЧКА"/>
    <w:uiPriority w:val="99"/>
    <w:rPr>
      <w:rFonts w:ascii="Times New Roman" w:cs="Times New Roman" w:eastAsiaTheme="minorHAnsi" w:hAnsi="Times New Roman"/>
      <w:sz w:val="28"/>
      <w:szCs w:val="28"/>
    </w:rPr>
  </w:style>
  <w:style w:type="paragraph" w:customStyle="1" w:styleId="ТАБЛИЦАНАЗВАНИЕ">
    <w:name w:val="ТАБЛИЦА НАЗВАНИЕ"/>
    <w:basedOn w:val="Heading2"/>
    <w:uiPriority w:val="99"/>
    <w:qFormat w:val="on"/>
    <w:pPr>
      <w:spacing w:line="240" w:lineRule="auto"/>
      <w:ind w:left="0"/>
      <w:jc w:val="left"/>
    </w:pPr>
    <w:rPr>
      <w:rFonts w:ascii="Times New Roman" w:hAnsi="Times New Roman"/>
      <w:color w:val="000000" w:themeColor="text1"/>
      <w:sz w:val="28"/>
    </w:rPr>
  </w:style>
  <w:style w:type="paragraph" w:customStyle="1" w:styleId="ПРИЛОЖЕНИЕ">
    <w:name w:val="ПРИЛОЖЕНИЕ"/>
    <w:basedOn w:val="Normal"/>
    <w:link w:val="ПРИЛОЖЕНИЕЗнак"/>
    <w:uiPriority w:val="99"/>
    <w:qFormat w:val="on"/>
    <w:pPr>
      <w:spacing w:after="0"/>
      <w:ind w:left="0" w:firstLine="851"/>
      <w:jc w:val="right"/>
    </w:pPr>
    <w:rPr>
      <w:szCs w:val="28"/>
    </w:rPr>
  </w:style>
  <w:style w:type="character" w:customStyle="1" w:styleId="ПРИЛОЖЕНИЕЗнак">
    <w:name w:val="ПРИЛОЖЕНИЕ Знак"/>
    <w:basedOn w:val="DefaultParagraphFont"/>
    <w:link w:val="ПРИЛОЖЕНИЕ"/>
    <w:uiPriority w:val="99"/>
    <w:rPr>
      <w:rFonts w:ascii="Times New Roman" w:cs="Times New Roman" w:hAnsi="Times New Roman"/>
      <w:color w:val="000000"/>
      <w:sz w:val="28"/>
      <w:szCs w:val="28"/>
      <w:lang w:eastAsia="ru-RU"/>
    </w:rPr>
  </w:style>
  <w:style w:type="paragraph" w:customStyle="1" w:styleId="Текст1">
    <w:name w:val="Текст1"/>
    <w:basedOn w:val="Normal"/>
    <w:link w:val="Текст1Знак"/>
    <w:uiPriority w:val="99"/>
    <w:qFormat w:val="on"/>
    <w:pPr>
      <w:spacing w:after="0"/>
      <w:ind w:left="0" w:firstLine="709"/>
    </w:pPr>
    <w:rPr>
      <w:szCs w:val="28"/>
      <w:lang w:eastAsia="en-US"/>
    </w:rPr>
  </w:style>
  <w:style w:type="character" w:customStyle="1" w:styleId="Текст1Знак">
    <w:name w:val="Текст1 Знак"/>
    <w:basedOn w:val="DefaultParagraphFont"/>
    <w:link w:val="Текст1"/>
    <w:uiPriority w:val="99"/>
    <w:rPr>
      <w:rFonts w:ascii="Times New Roman" w:cs="Times New Roman" w:hAnsi="Times New Roman"/>
      <w:sz w:val="28"/>
      <w:szCs w:val="28"/>
    </w:rPr>
  </w:style>
  <w:style w:type="paragraph" w:customStyle="1" w:styleId="ЗАПАЛНЕНИЕТАБЛИЦЫ">
    <w:name w:val="ЗАПАЛНЕНИЕТАБЛИЦЫ"/>
    <w:basedOn w:val="ТАБЛИЦАНАЗВАНИЕ"/>
    <w:link w:val="ЗАПАЛНЕНИЕТАБЛИЦЫЗнак"/>
    <w:uiPriority w:val="99"/>
    <w:qFormat w:val="on"/>
    <w:pPr>
      <w:jc w:val="center"/>
    </w:pPr>
    <w:rPr>
      <w:rFonts w:eastAsiaTheme="minorHAnsi"/>
    </w:rPr>
  </w:style>
  <w:style w:type="character" w:customStyle="1" w:styleId="ЗАПАЛНЕНИЕТАБЛИЦЫЗнак">
    <w:name w:val="ЗАПАЛНЕНИЕТАБЛИЦЫ Знак"/>
    <w:basedOn w:val="DefaultParagraphFont"/>
    <w:link w:val="ЗАПАЛНЕНИЕТАБЛИЦЫ"/>
    <w:uiPriority w:val="99"/>
    <w:rPr>
      <w:rFonts w:ascii="Times New Roman" w:cstheme="majorBidi" w:eastAsiaTheme="minorHAnsi" w:hAnsi="Times New Roman"/>
      <w:color w:val="000000" w:themeColor="text1"/>
      <w:sz w:val="28"/>
      <w:szCs w:val="26"/>
      <w:lang w:eastAsia="ru-RU"/>
    </w:rPr>
  </w:style>
  <w:style w:type="paragraph" w:styleId="Normal(Web)">
    <w:name w:val="Normal (Web)"/>
    <w:basedOn w:val="Normal"/>
    <w:uiPriority w:val="99"/>
    <w:unhideWhenUsed w:val="on"/>
    <w:unhideWhenUsed w:val="on"/>
    <w:pPr>
      <w:spacing w:before="100" w:after="100" w:line="240" w:lineRule="auto"/>
      <w:ind w:left="0" w:right="0" w:firstLine="0"/>
      <w:jc w:val="left"/>
    </w:pPr>
    <w:rPr>
      <w:color w:val="auto"/>
      <w:sz w:val="24"/>
      <w:szCs w:val="24"/>
    </w:rPr>
  </w:style>
  <w:style w:type="character" w:styleId="Hyperlink">
    <w:name w:val="Hyperlink"/>
    <w:basedOn w:val="DefaultParagraphFont"/>
    <w:uiPriority w:val="99"/>
    <w:semiHidden w:val="on"/>
    <w:unhideWhenUsed w:val="on"/>
    <w:unhideWhenUsed w:val="on"/>
    <w:rPr>
      <w:color w:val="0000ff"/>
      <w:u w:val="single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2" Type="http://schemas.openxmlformats.org/officeDocument/2006/relationships/image" Target="media/image3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2" Type="http://schemas.openxmlformats.org/officeDocument/2006/relationships/styles" Target="styles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3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jpeg"/><Relationship Id="rId3" Type="http://schemas.openxmlformats.org/officeDocument/2006/relationships/settings" Target="settings.xml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3.png"/><Relationship Id="rId33" Type="http://schemas.openxmlformats.org/officeDocument/2006/relationships/image" Target="media/image6.png"/><Relationship Id="rId34" Type="http://schemas.openxmlformats.org/officeDocument/2006/relationships/image" Target="media/image7.png"/><Relationship Id="rId35" Type="http://schemas.openxmlformats.org/officeDocument/2006/relationships/image" Target="media/image8.png"/><Relationship Id="rId36" Type="http://schemas.openxmlformats.org/officeDocument/2006/relationships/image" Target="media/image9.png"/><Relationship Id="rId37" Type="http://schemas.openxmlformats.org/officeDocument/2006/relationships/image" Target="media/image10.png"/><Relationship Id="rId38" Type="http://schemas.openxmlformats.org/officeDocument/2006/relationships/image" Target="media/image11.png"/><Relationship Id="rId39" Type="http://schemas.openxmlformats.org/officeDocument/2006/relationships/image" Target="media/image12.jpeg"/><Relationship Id="rId40" Type="http://schemas.openxmlformats.org/officeDocument/2006/relationships/image" Target="media/image13.png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4</Pages>
  <Words>367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dimasik12832 c</dc:creator>
  <cp:lastModifiedBy>Timur</cp:lastModifiedBy>
</cp:coreProperties>
</file>